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C5CE" w14:textId="77777777" w:rsidR="00A26D7E" w:rsidRDefault="00A26D7E" w:rsidP="00A26D7E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莴笋购销协议</w:t>
      </w:r>
    </w:p>
    <w:p w14:paraId="70456625" w14:textId="77777777" w:rsidR="00A26D7E" w:rsidRDefault="00A26D7E" w:rsidP="00A26D7E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6C9274" w14:textId="77777777" w:rsidR="00A26D7E" w:rsidRDefault="00A26D7E" w:rsidP="00A26D7E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</w:p>
    <w:p w14:paraId="2D3B2D1B" w14:textId="77777777" w:rsidR="00A26D7E" w:rsidRDefault="00A26D7E" w:rsidP="00A26D7E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23E2ACA" w14:textId="77777777" w:rsidR="00A26D7E" w:rsidRDefault="00A26D7E" w:rsidP="00A26D7E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35FC7A40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1EAAE2F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本着公平、公正、公开的原则，为充分兼顾甲、乙双方的权益，经双方协商达成如下协议:</w:t>
      </w:r>
    </w:p>
    <w:p w14:paraId="13291F1D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一、甲方现有根根</w:t>
      </w:r>
      <w:bookmarkStart w:id="0" w:name="_Hlk192606024"/>
      <w:r>
        <w:rPr>
          <w:rFonts w:ascii="仿宋_GB2312" w:eastAsia="仿宋_GB2312" w:hAnsi="仿宋_GB2312" w:cs="仿宋_GB2312" w:hint="eastAsia"/>
          <w:sz w:val="32"/>
          <w:szCs w:val="32"/>
        </w:rPr>
        <w:t>“根根翠”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圆叶莴笋和</w:t>
      </w:r>
      <w:bookmarkStart w:id="1" w:name="_Hlk192606033"/>
      <w:r>
        <w:rPr>
          <w:rFonts w:ascii="仿宋_GB2312" w:eastAsia="仿宋_GB2312" w:hAnsi="仿宋_GB2312" w:cs="仿宋_GB2312" w:hint="eastAsia"/>
          <w:sz w:val="32"/>
          <w:szCs w:val="32"/>
        </w:rPr>
        <w:t>“开门红”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尖叶莴笋约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千克 (具体数量根据提货时过磅的结果据实计算),以“根根翠”圆叶莴笋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元/千克和“开门红”尖叶</w:t>
      </w:r>
      <w:r>
        <w:rPr>
          <w:rFonts w:ascii="仿宋_GB2312" w:eastAsia="仿宋_GB2312" w:hint="eastAsia"/>
          <w:sz w:val="32"/>
          <w:szCs w:val="32"/>
        </w:rPr>
        <w:t>莴笋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元/千克售于乙方;乙方已经对甲方的</w:t>
      </w:r>
      <w:r>
        <w:rPr>
          <w:rFonts w:ascii="仿宋_GB2312" w:eastAsia="仿宋_GB2312" w:hint="eastAsia"/>
          <w:sz w:val="32"/>
          <w:szCs w:val="32"/>
        </w:rPr>
        <w:t>莴笋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进行了现场查看，并认同了质量确认了堆放位置，该批次提货日期为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日之内。</w:t>
      </w:r>
    </w:p>
    <w:p w14:paraId="2B9B4D70" w14:textId="77777777" w:rsidR="00A26D7E" w:rsidRDefault="00A26D7E" w:rsidP="00A26D7E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二、乙方应在报价结束环节后，当日签订合同并支付定金，金额为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元。(单位名称:乐山高新创新科技发展集团有限公司，开户行: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中国邮政储蓄银行股份有限公司乐山市春华路支行；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951000010011720255)。如果乙方违约，定金将不予退回。</w:t>
      </w:r>
    </w:p>
    <w:p w14:paraId="7FF69A79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三、乙方签订合同当日提货（因</w:t>
      </w:r>
      <w:r>
        <w:rPr>
          <w:rFonts w:ascii="仿宋_GB2312" w:eastAsia="仿宋_GB2312" w:hint="eastAsia"/>
          <w:sz w:val="32"/>
          <w:szCs w:val="32"/>
        </w:rPr>
        <w:t>莴笋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具体数量需</w:t>
      </w:r>
      <w:bookmarkStart w:id="2" w:name="_Hlk177112246"/>
      <w:r>
        <w:rPr>
          <w:rFonts w:ascii="仿宋_GB2312" w:eastAsia="仿宋_GB2312" w:hAnsi="仿宋_GB2312" w:cs="仿宋_GB2312" w:hint="eastAsia"/>
          <w:sz w:val="32"/>
          <w:szCs w:val="32"/>
        </w:rPr>
        <w:t>根据提货时过磅的结果据实计算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，货款在提货完成后当日补齐）。由于乙方在签订协议前，已对甲方</w:t>
      </w:r>
      <w:r>
        <w:rPr>
          <w:rFonts w:ascii="仿宋_GB2312" w:eastAsia="仿宋_GB2312" w:hint="eastAsia"/>
          <w:sz w:val="32"/>
          <w:szCs w:val="32"/>
        </w:rPr>
        <w:t>莴笋</w:t>
      </w:r>
      <w:r>
        <w:rPr>
          <w:rFonts w:ascii="仿宋_GB2312" w:eastAsia="仿宋_GB2312" w:hAnsi="仿宋_GB2312" w:cs="仿宋_GB2312" w:hint="eastAsia"/>
          <w:sz w:val="32"/>
          <w:szCs w:val="32"/>
        </w:rPr>
        <w:t>价格、产品质量及堆放位置进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行了确认，所以乙方不得以任何借口在规定的时间内推迟提货或不提货，否则,如乙方逾期提货,则甲方有权另行处理该批</w:t>
      </w:r>
      <w:r>
        <w:rPr>
          <w:rFonts w:ascii="仿宋_GB2312" w:eastAsia="仿宋_GB2312" w:hint="eastAsia"/>
          <w:sz w:val="32"/>
          <w:szCs w:val="32"/>
        </w:rPr>
        <w:t>莴笋</w:t>
      </w:r>
      <w:r>
        <w:rPr>
          <w:rFonts w:ascii="仿宋_GB2312" w:eastAsia="仿宋_GB2312" w:hAnsi="仿宋_GB2312" w:cs="仿宋_GB2312" w:hint="eastAsia"/>
          <w:sz w:val="32"/>
          <w:szCs w:val="32"/>
        </w:rPr>
        <w:t>，且乙方的定金不予退还。</w:t>
      </w:r>
    </w:p>
    <w:p w14:paraId="32911D87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四、提货所需产生的一切费用需由乙方自行承担。</w:t>
      </w:r>
    </w:p>
    <w:p w14:paraId="04268A68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五、本协议未尽事宜，由甲、乙双方协商解决。</w:t>
      </w:r>
    </w:p>
    <w:p w14:paraId="55985A66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六、本协议一式肆份，甲、乙双方各执贰份,双方签字(盖章)后生效。</w:t>
      </w:r>
    </w:p>
    <w:p w14:paraId="50D0D1BF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60B6C4B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甲方:乐山高新创新科技发展集团有限公司</w:t>
      </w:r>
    </w:p>
    <w:p w14:paraId="2F466645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ACE23A2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139CB08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签字(盖章)：</w:t>
      </w:r>
    </w:p>
    <w:p w14:paraId="712EA8D3" w14:textId="77777777" w:rsidR="00A26D7E" w:rsidRDefault="00A26D7E" w:rsidP="00A26D7E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0FAC54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4252C7CA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CC76FD7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乙方:</w:t>
      </w:r>
    </w:p>
    <w:p w14:paraId="0A1A74AF" w14:textId="77777777" w:rsidR="00A26D7E" w:rsidRDefault="00A26D7E" w:rsidP="00A26D7E">
      <w:pPr>
        <w:spacing w:after="0"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3FB0E81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签字(盖章)</w:t>
      </w:r>
    </w:p>
    <w:p w14:paraId="416835CB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5E478CC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日</w:t>
      </w:r>
    </w:p>
    <w:p w14:paraId="38FB11F6" w14:textId="77777777" w:rsidR="00A26D7E" w:rsidRDefault="00A26D7E" w:rsidP="00A26D7E">
      <w:pPr>
        <w:spacing w:after="0"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C83F094" w14:textId="77777777" w:rsidR="00A26D7E" w:rsidRDefault="00A26D7E"/>
    <w:sectPr w:rsidR="00A26D7E" w:rsidSect="00A26D7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7E"/>
    <w:rsid w:val="0035259D"/>
    <w:rsid w:val="00A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42E1"/>
  <w15:chartTrackingRefBased/>
  <w15:docId w15:val="{10E1574C-BCEA-44E6-8E74-18AE4B5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D7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D7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D7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D7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D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D7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D7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D7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D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D7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6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2025-03-12T12:38:00Z</dcterms:created>
  <dcterms:modified xsi:type="dcterms:W3CDTF">2025-03-12T12:38:00Z</dcterms:modified>
</cp:coreProperties>
</file>